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DE" w:rsidRDefault="00CF3CDE" w:rsidP="00402A0C">
      <w:pPr>
        <w:spacing w:after="60" w:line="264" w:lineRule="atLeast"/>
        <w:jc w:val="center"/>
        <w:outlineLvl w:val="0"/>
        <w:rPr>
          <w:rFonts w:ascii="Times New Roman" w:eastAsia="Times New Roman" w:hAnsi="Times New Roman" w:cs="Times New Roman"/>
          <w:kern w:val="36"/>
          <w:sz w:val="30"/>
          <w:szCs w:val="30"/>
        </w:rPr>
      </w:pPr>
    </w:p>
    <w:p w:rsidR="00CF3CDE" w:rsidRPr="00CF3CDE" w:rsidRDefault="00CF3CDE" w:rsidP="00CF3CDE">
      <w:pPr>
        <w:spacing w:after="60" w:line="264" w:lineRule="atLeast"/>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ПРИКАЗ</w:t>
      </w:r>
    </w:p>
    <w:p w:rsidR="00CF3CDE" w:rsidRPr="00CF3CDE" w:rsidRDefault="00407C03" w:rsidP="00CF3CDE">
      <w:pPr>
        <w:spacing w:after="60" w:line="264" w:lineRule="atLeast"/>
        <w:jc w:val="center"/>
        <w:outlineLvl w:val="0"/>
        <w:rPr>
          <w:rFonts w:ascii="Times New Roman" w:eastAsia="Times New Roman" w:hAnsi="Times New Roman" w:cs="Times New Roman"/>
          <w:b/>
          <w:kern w:val="36"/>
          <w:sz w:val="28"/>
          <w:szCs w:val="28"/>
        </w:rPr>
      </w:pPr>
      <w:r w:rsidRPr="00CF3CDE">
        <w:rPr>
          <w:rFonts w:ascii="Times New Roman" w:eastAsia="Times New Roman" w:hAnsi="Times New Roman" w:cs="Times New Roman"/>
          <w:b/>
          <w:kern w:val="36"/>
          <w:sz w:val="28"/>
          <w:szCs w:val="28"/>
        </w:rPr>
        <w:t>Министерства образования и науки Российской Федерации</w:t>
      </w:r>
    </w:p>
    <w:p w:rsidR="00407C03" w:rsidRPr="00CF3CDE" w:rsidRDefault="00407C03" w:rsidP="00CF3CDE">
      <w:pPr>
        <w:spacing w:after="60" w:line="264" w:lineRule="atLeast"/>
        <w:jc w:val="center"/>
        <w:outlineLvl w:val="0"/>
        <w:rPr>
          <w:rFonts w:ascii="Times New Roman" w:eastAsia="Times New Roman" w:hAnsi="Times New Roman" w:cs="Times New Roman"/>
          <w:b/>
          <w:kern w:val="36"/>
          <w:sz w:val="28"/>
          <w:szCs w:val="28"/>
        </w:rPr>
      </w:pPr>
      <w:r w:rsidRPr="00CF3CDE">
        <w:rPr>
          <w:rFonts w:ascii="Times New Roman" w:eastAsia="Times New Roman" w:hAnsi="Times New Roman" w:cs="Times New Roman"/>
          <w:b/>
          <w:kern w:val="36"/>
          <w:sz w:val="28"/>
          <w:szCs w:val="28"/>
        </w:rPr>
        <w:t>от 7 апреля 2014 г. N 276</w:t>
      </w:r>
    </w:p>
    <w:p w:rsidR="00CF3CDE" w:rsidRDefault="00407C03" w:rsidP="00CF3CDE">
      <w:pPr>
        <w:spacing w:after="0" w:line="180" w:lineRule="atLeast"/>
        <w:jc w:val="center"/>
        <w:outlineLvl w:val="1"/>
        <w:rPr>
          <w:rFonts w:ascii="Times New Roman" w:eastAsia="Times New Roman" w:hAnsi="Times New Roman" w:cs="Times New Roman"/>
          <w:b/>
          <w:sz w:val="28"/>
          <w:szCs w:val="28"/>
        </w:rPr>
      </w:pPr>
      <w:r w:rsidRPr="00CF3CDE">
        <w:rPr>
          <w:rFonts w:ascii="Times New Roman" w:eastAsia="Times New Roman" w:hAnsi="Times New Roman" w:cs="Times New Roman"/>
          <w:b/>
          <w:sz w:val="28"/>
          <w:szCs w:val="28"/>
        </w:rPr>
        <w:t>"Об утверждении Порядка прове</w:t>
      </w:r>
      <w:r w:rsidR="00CF3CDE">
        <w:rPr>
          <w:rFonts w:ascii="Times New Roman" w:eastAsia="Times New Roman" w:hAnsi="Times New Roman" w:cs="Times New Roman"/>
          <w:b/>
          <w:sz w:val="28"/>
          <w:szCs w:val="28"/>
        </w:rPr>
        <w:t>дения аттестации педагогических</w:t>
      </w:r>
    </w:p>
    <w:p w:rsidR="00407C03" w:rsidRPr="00CF3CDE" w:rsidRDefault="00407C03" w:rsidP="00CF3CDE">
      <w:pPr>
        <w:spacing w:after="0" w:line="180" w:lineRule="atLeast"/>
        <w:jc w:val="center"/>
        <w:outlineLvl w:val="1"/>
        <w:rPr>
          <w:b/>
          <w:sz w:val="28"/>
          <w:szCs w:val="28"/>
        </w:rPr>
      </w:pPr>
      <w:r w:rsidRPr="00CF3CDE">
        <w:rPr>
          <w:rFonts w:ascii="Times New Roman" w:eastAsia="Times New Roman" w:hAnsi="Times New Roman" w:cs="Times New Roman"/>
          <w:b/>
          <w:sz w:val="28"/>
          <w:szCs w:val="28"/>
        </w:rPr>
        <w:t>работников организаций,</w:t>
      </w:r>
      <w:r w:rsidR="00CF3CDE">
        <w:rPr>
          <w:rFonts w:ascii="Times New Roman" w:eastAsia="Times New Roman" w:hAnsi="Times New Roman" w:cs="Times New Roman"/>
          <w:b/>
          <w:sz w:val="28"/>
          <w:szCs w:val="28"/>
        </w:rPr>
        <w:t xml:space="preserve"> осуществляющих образовательную </w:t>
      </w:r>
      <w:r w:rsidRPr="00CF3CDE">
        <w:rPr>
          <w:rFonts w:ascii="Times New Roman" w:eastAsia="Times New Roman" w:hAnsi="Times New Roman" w:cs="Times New Roman"/>
          <w:b/>
          <w:sz w:val="28"/>
          <w:szCs w:val="28"/>
        </w:rPr>
        <w:t>деятельность " </w:t>
      </w:r>
      <w:hyperlink r:id="rId6" w:anchor="comments" w:history="1">
        <w:r w:rsidRPr="00CF3CDE">
          <w:rPr>
            <w:rFonts w:ascii="Times New Roman" w:eastAsia="Times New Roman" w:hAnsi="Times New Roman" w:cs="Times New Roman"/>
            <w:b/>
            <w:color w:val="FFFFFF"/>
            <w:sz w:val="28"/>
            <w:szCs w:val="28"/>
          </w:rPr>
          <w:t>0</w:t>
        </w:r>
      </w:hyperlink>
    </w:p>
    <w:p w:rsidR="00CF3CDE" w:rsidRDefault="00CF3CDE" w:rsidP="00402A0C">
      <w:pPr>
        <w:spacing w:after="0" w:line="180" w:lineRule="atLeast"/>
        <w:jc w:val="center"/>
        <w:outlineLvl w:val="1"/>
        <w:rPr>
          <w:rFonts w:ascii="Times New Roman" w:hAnsi="Times New Roman" w:cs="Times New Roman"/>
          <w:sz w:val="24"/>
          <w:szCs w:val="24"/>
        </w:rPr>
      </w:pPr>
    </w:p>
    <w:p w:rsidR="00CF3CDE" w:rsidRPr="00CF3CDE" w:rsidRDefault="00CF3CDE" w:rsidP="00402A0C">
      <w:pPr>
        <w:spacing w:after="0" w:line="180" w:lineRule="atLeast"/>
        <w:jc w:val="center"/>
        <w:outlineLvl w:val="1"/>
        <w:rPr>
          <w:rFonts w:ascii="Times New Roman" w:eastAsia="Times New Roman" w:hAnsi="Times New Roman" w:cs="Times New Roman"/>
          <w:sz w:val="24"/>
          <w:szCs w:val="24"/>
        </w:rPr>
      </w:pPr>
      <w:r w:rsidRPr="00CF3CDE">
        <w:rPr>
          <w:rFonts w:ascii="Times New Roman" w:hAnsi="Times New Roman" w:cs="Times New Roman"/>
          <w:sz w:val="24"/>
          <w:szCs w:val="24"/>
        </w:rPr>
        <w:t xml:space="preserve">Зарегистрирован Минюстом России </w:t>
      </w:r>
      <w:r w:rsidRPr="00CF3CDE">
        <w:rPr>
          <w:rFonts w:ascii="Times New Roman" w:eastAsia="Times New Roman" w:hAnsi="Times New Roman" w:cs="Times New Roman"/>
          <w:bCs/>
          <w:color w:val="373737"/>
          <w:sz w:val="24"/>
          <w:szCs w:val="24"/>
        </w:rPr>
        <w:t>23 мая 2014 г.</w:t>
      </w:r>
    </w:p>
    <w:p w:rsidR="00CF3CDE" w:rsidRPr="00CF3CDE" w:rsidRDefault="00CF3CDE" w:rsidP="00CF3CDE">
      <w:pPr>
        <w:shd w:val="clear" w:color="auto" w:fill="FFFFFF"/>
        <w:spacing w:after="0" w:line="240" w:lineRule="auto"/>
        <w:ind w:left="672"/>
        <w:rPr>
          <w:rFonts w:ascii="Times New Roman" w:eastAsia="Times New Roman" w:hAnsi="Times New Roman" w:cs="Times New Roman"/>
          <w:bCs/>
          <w:color w:val="373737"/>
          <w:sz w:val="24"/>
          <w:szCs w:val="24"/>
        </w:rPr>
      </w:pPr>
      <w:r w:rsidRPr="00CF3CDE">
        <w:rPr>
          <w:rFonts w:ascii="Times New Roman" w:eastAsia="Times New Roman" w:hAnsi="Times New Roman" w:cs="Times New Roman"/>
          <w:bCs/>
          <w:color w:val="373737"/>
          <w:sz w:val="24"/>
          <w:szCs w:val="24"/>
        </w:rPr>
        <w:t xml:space="preserve">                                    Регистрационный N 32408</w:t>
      </w:r>
    </w:p>
    <w:p w:rsidR="00CF3CDE" w:rsidRPr="00CF3CDE" w:rsidRDefault="00CF3CDE" w:rsidP="00CF3CDE">
      <w:pPr>
        <w:shd w:val="clear" w:color="auto" w:fill="FFFFFF"/>
        <w:spacing w:after="0" w:line="240" w:lineRule="auto"/>
        <w:ind w:left="672"/>
        <w:jc w:val="center"/>
        <w:rPr>
          <w:rFonts w:ascii="Times New Roman" w:eastAsia="Times New Roman" w:hAnsi="Times New Roman" w:cs="Times New Roman"/>
          <w:color w:val="373737"/>
          <w:sz w:val="24"/>
          <w:szCs w:val="24"/>
        </w:rPr>
      </w:pPr>
    </w:p>
    <w:p w:rsidR="00407C03" w:rsidRPr="00CF3CDE" w:rsidRDefault="00CF3CDE" w:rsidP="00407C03">
      <w:pPr>
        <w:shd w:val="clear" w:color="auto" w:fill="FFFFFF"/>
        <w:spacing w:after="6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(Опубликован в «Российской газете»  4 июня 2014 г. Федеральный выпуск № 6396)</w:t>
      </w:r>
    </w:p>
    <w:p w:rsidR="00CF3CDE" w:rsidRDefault="00CF3CDE" w:rsidP="00407C03">
      <w:pPr>
        <w:shd w:val="clear" w:color="auto" w:fill="FFFFFF"/>
        <w:spacing w:after="0" w:line="192" w:lineRule="atLeast"/>
        <w:rPr>
          <w:rFonts w:ascii="Arial" w:eastAsia="Times New Roman" w:hAnsi="Arial" w:cs="Arial"/>
          <w:color w:val="B5B5B5"/>
          <w:sz w:val="13"/>
        </w:rPr>
      </w:pPr>
    </w:p>
    <w:p w:rsidR="00402A0C" w:rsidRPr="00CF3CDE" w:rsidRDefault="00402A0C" w:rsidP="00CF3CDE">
      <w:pPr>
        <w:shd w:val="clear" w:color="auto" w:fill="FFFFFF"/>
        <w:spacing w:after="0" w:line="192" w:lineRule="atLeast"/>
        <w:rPr>
          <w:rFonts w:ascii="Arial" w:eastAsia="Times New Roman" w:hAnsi="Arial" w:cs="Arial"/>
          <w:color w:val="373737"/>
          <w:sz w:val="13"/>
          <w:szCs w:val="13"/>
        </w:rPr>
      </w:pPr>
    </w:p>
    <w:p w:rsidR="00676523" w:rsidRPr="00CF3CDE" w:rsidRDefault="008565D3" w:rsidP="008565D3">
      <w:pPr>
        <w:shd w:val="clear" w:color="auto" w:fill="FFFFFF"/>
        <w:spacing w:after="0"/>
        <w:ind w:left="672" w:firstLine="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7C03" w:rsidRPr="00CF3CDE">
        <w:rPr>
          <w:rFonts w:ascii="Times New Roman" w:eastAsia="Times New Roman" w:hAnsi="Times New Roman" w:cs="Times New Roman"/>
          <w:sz w:val="24"/>
          <w:szCs w:val="24"/>
        </w:rPr>
        <w:t xml:space="preserve">В соответствии с частью 4 статьи 49 Федерального закона от 29 декабря 2012 г. </w:t>
      </w:r>
    </w:p>
    <w:p w:rsidR="00676523" w:rsidRPr="00CF3CDE" w:rsidRDefault="00407C03" w:rsidP="00676523">
      <w:pPr>
        <w:shd w:val="clear" w:color="auto" w:fill="FFFFFF"/>
        <w:spacing w:after="0"/>
        <w:ind w:left="672"/>
        <w:jc w:val="both"/>
        <w:rPr>
          <w:rFonts w:ascii="Times New Roman" w:eastAsia="Times New Roman" w:hAnsi="Times New Roman" w:cs="Times New Roman"/>
          <w:sz w:val="24"/>
          <w:szCs w:val="24"/>
        </w:rPr>
      </w:pPr>
      <w:r w:rsidRPr="00CF3CDE">
        <w:rPr>
          <w:rFonts w:ascii="Times New Roman" w:eastAsia="Times New Roman" w:hAnsi="Times New Roman" w:cs="Times New Roman"/>
          <w:sz w:val="24"/>
          <w:szCs w:val="24"/>
        </w:rPr>
        <w:t xml:space="preserve">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w:t>
      </w:r>
    </w:p>
    <w:p w:rsidR="00407C03" w:rsidRPr="00CF3CDE" w:rsidRDefault="00407C03" w:rsidP="00676523">
      <w:pPr>
        <w:shd w:val="clear" w:color="auto" w:fill="FFFFFF"/>
        <w:spacing w:after="0"/>
        <w:ind w:left="672"/>
        <w:jc w:val="both"/>
        <w:rPr>
          <w:rFonts w:ascii="Times New Roman" w:eastAsia="Times New Roman" w:hAnsi="Times New Roman" w:cs="Times New Roman"/>
          <w:sz w:val="24"/>
          <w:szCs w:val="24"/>
        </w:rPr>
      </w:pPr>
      <w:r w:rsidRPr="00CF3CDE">
        <w:rPr>
          <w:rFonts w:ascii="Times New Roman" w:eastAsia="Times New Roman" w:hAnsi="Times New Roman" w:cs="Times New Roman"/>
          <w:sz w:val="24"/>
          <w:szCs w:val="24"/>
        </w:rPr>
        <w:t>ст. 2923; N 33, ст. 4386; N 37, ст. 4702; 2014, N 2, ст. 126; N 6, ст. 582) </w:t>
      </w:r>
      <w:r w:rsidRPr="00CF3CDE">
        <w:rPr>
          <w:rFonts w:ascii="Times New Roman" w:eastAsia="Times New Roman" w:hAnsi="Times New Roman" w:cs="Times New Roman"/>
          <w:b/>
          <w:bCs/>
          <w:sz w:val="24"/>
          <w:szCs w:val="24"/>
        </w:rPr>
        <w:t>приказываю:</w:t>
      </w:r>
    </w:p>
    <w:p w:rsidR="00676523" w:rsidRPr="00CF3CDE" w:rsidRDefault="00676523" w:rsidP="00676523">
      <w:pPr>
        <w:shd w:val="clear" w:color="auto" w:fill="FFFFFF"/>
        <w:spacing w:after="240"/>
        <w:ind w:left="672"/>
        <w:jc w:val="both"/>
        <w:rPr>
          <w:rFonts w:ascii="Arial" w:eastAsia="Times New Roman" w:hAnsi="Arial" w:cs="Arial"/>
          <w:sz w:val="17"/>
          <w:szCs w:val="17"/>
        </w:rPr>
      </w:pPr>
    </w:p>
    <w:p w:rsidR="00407C03" w:rsidRPr="008565D3" w:rsidRDefault="00407C03" w:rsidP="00676523">
      <w:pPr>
        <w:shd w:val="clear" w:color="auto" w:fill="FFFFFF"/>
        <w:spacing w:after="240"/>
        <w:ind w:left="672"/>
        <w:jc w:val="both"/>
        <w:rPr>
          <w:rFonts w:ascii="Times New Roman" w:eastAsia="Times New Roman" w:hAnsi="Times New Roman" w:cs="Times New Roman"/>
          <w:sz w:val="24"/>
          <w:szCs w:val="24"/>
        </w:rPr>
      </w:pPr>
      <w:r w:rsidRPr="008565D3">
        <w:rPr>
          <w:rFonts w:ascii="Times New Roman" w:eastAsia="Times New Roman" w:hAnsi="Times New Roman" w:cs="Times New Roman"/>
          <w:sz w:val="24"/>
          <w:szCs w:val="24"/>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407C03" w:rsidRPr="008565D3" w:rsidRDefault="00407C03" w:rsidP="00676523">
      <w:pPr>
        <w:shd w:val="clear" w:color="auto" w:fill="FFFFFF"/>
        <w:spacing w:before="240" w:after="240"/>
        <w:ind w:left="672"/>
        <w:jc w:val="both"/>
        <w:rPr>
          <w:rFonts w:ascii="Times New Roman" w:eastAsia="Times New Roman" w:hAnsi="Times New Roman" w:cs="Times New Roman"/>
          <w:sz w:val="24"/>
          <w:szCs w:val="24"/>
        </w:rPr>
      </w:pPr>
      <w:r w:rsidRPr="008565D3">
        <w:rPr>
          <w:rFonts w:ascii="Times New Roman" w:eastAsia="Times New Roman" w:hAnsi="Times New Roman" w:cs="Times New Roman"/>
          <w:sz w:val="24"/>
          <w:szCs w:val="24"/>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407C03" w:rsidRDefault="00407C03" w:rsidP="00676523">
      <w:pPr>
        <w:shd w:val="clear" w:color="auto" w:fill="FFFFFF"/>
        <w:spacing w:before="240" w:after="240"/>
        <w:ind w:left="672"/>
        <w:jc w:val="both"/>
        <w:rPr>
          <w:rFonts w:ascii="Times New Roman" w:eastAsia="Times New Roman" w:hAnsi="Times New Roman" w:cs="Times New Roman"/>
          <w:sz w:val="24"/>
          <w:szCs w:val="24"/>
        </w:rPr>
      </w:pPr>
      <w:r w:rsidRPr="008565D3">
        <w:rPr>
          <w:rFonts w:ascii="Times New Roman" w:eastAsia="Times New Roman" w:hAnsi="Times New Roman" w:cs="Times New Roman"/>
          <w:sz w:val="24"/>
          <w:szCs w:val="24"/>
        </w:rPr>
        <w:t>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8565D3" w:rsidRPr="008565D3" w:rsidRDefault="008565D3" w:rsidP="00676523">
      <w:pPr>
        <w:shd w:val="clear" w:color="auto" w:fill="FFFFFF"/>
        <w:spacing w:before="240" w:after="240"/>
        <w:ind w:left="672"/>
        <w:jc w:val="both"/>
        <w:rPr>
          <w:rFonts w:ascii="Times New Roman" w:eastAsia="Times New Roman" w:hAnsi="Times New Roman" w:cs="Times New Roman"/>
          <w:sz w:val="24"/>
          <w:szCs w:val="24"/>
        </w:rPr>
      </w:pPr>
    </w:p>
    <w:p w:rsidR="00407C03" w:rsidRPr="008565D3" w:rsidRDefault="008565D3" w:rsidP="00224508">
      <w:pPr>
        <w:shd w:val="clear" w:color="auto" w:fill="FFFFFF"/>
        <w:spacing w:before="240" w:after="240" w:line="216" w:lineRule="atLeast"/>
        <w:ind w:left="67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676523" w:rsidRPr="008565D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Министр                                                                                          </w:t>
      </w:r>
      <w:r w:rsidR="00407C03" w:rsidRPr="008565D3">
        <w:rPr>
          <w:rFonts w:ascii="Times New Roman" w:eastAsia="Times New Roman" w:hAnsi="Times New Roman" w:cs="Times New Roman"/>
          <w:bCs/>
          <w:sz w:val="24"/>
          <w:szCs w:val="24"/>
        </w:rPr>
        <w:t>Д. Ливанов</w:t>
      </w:r>
    </w:p>
    <w:p w:rsidR="00402A0C" w:rsidRPr="008565D3" w:rsidRDefault="00402A0C" w:rsidP="00224508">
      <w:pPr>
        <w:shd w:val="clear" w:color="auto" w:fill="FFFFFF"/>
        <w:spacing w:before="240" w:after="240" w:line="216" w:lineRule="atLeast"/>
        <w:ind w:left="672"/>
        <w:jc w:val="both"/>
        <w:rPr>
          <w:rFonts w:ascii="Arial" w:eastAsia="Times New Roman" w:hAnsi="Arial" w:cs="Arial"/>
          <w:sz w:val="17"/>
          <w:szCs w:val="17"/>
          <w:u w:val="single"/>
        </w:rPr>
      </w:pPr>
    </w:p>
    <w:p w:rsidR="00402A0C" w:rsidRPr="008565D3" w:rsidRDefault="00402A0C" w:rsidP="00224508">
      <w:pPr>
        <w:shd w:val="clear" w:color="auto" w:fill="FFFFFF"/>
        <w:spacing w:before="240" w:after="240" w:line="216" w:lineRule="atLeast"/>
        <w:ind w:left="672"/>
        <w:jc w:val="both"/>
        <w:rPr>
          <w:rFonts w:ascii="Arial" w:eastAsia="Times New Roman" w:hAnsi="Arial" w:cs="Arial"/>
          <w:sz w:val="17"/>
          <w:szCs w:val="17"/>
          <w:u w:val="single"/>
        </w:rPr>
      </w:pPr>
    </w:p>
    <w:p w:rsidR="00402A0C" w:rsidRDefault="00402A0C" w:rsidP="00224508">
      <w:pPr>
        <w:shd w:val="clear" w:color="auto" w:fill="FFFFFF"/>
        <w:spacing w:before="240" w:after="240" w:line="216" w:lineRule="atLeast"/>
        <w:ind w:left="672"/>
        <w:jc w:val="both"/>
        <w:rPr>
          <w:rFonts w:ascii="Arial" w:eastAsia="Times New Roman" w:hAnsi="Arial" w:cs="Arial"/>
          <w:color w:val="373737"/>
          <w:sz w:val="17"/>
          <w:szCs w:val="17"/>
          <w:u w:val="single"/>
        </w:rPr>
      </w:pPr>
    </w:p>
    <w:p w:rsidR="00402A0C" w:rsidRDefault="00402A0C" w:rsidP="00224508">
      <w:pPr>
        <w:shd w:val="clear" w:color="auto" w:fill="FFFFFF"/>
        <w:spacing w:before="240" w:after="240" w:line="216" w:lineRule="atLeast"/>
        <w:ind w:left="672"/>
        <w:jc w:val="both"/>
        <w:rPr>
          <w:rFonts w:ascii="Arial" w:eastAsia="Times New Roman" w:hAnsi="Arial" w:cs="Arial"/>
          <w:color w:val="373737"/>
          <w:sz w:val="17"/>
          <w:szCs w:val="17"/>
          <w:u w:val="single"/>
        </w:rPr>
      </w:pPr>
    </w:p>
    <w:p w:rsidR="009C0FDC" w:rsidRDefault="009C0FDC" w:rsidP="009C0FDC">
      <w:pPr>
        <w:shd w:val="clear" w:color="auto" w:fill="FFFFFF"/>
        <w:spacing w:before="240" w:after="240" w:line="216" w:lineRule="atLeast"/>
        <w:rPr>
          <w:rFonts w:ascii="Arial" w:eastAsia="Times New Roman" w:hAnsi="Arial" w:cs="Arial"/>
          <w:color w:val="373737"/>
          <w:sz w:val="17"/>
          <w:szCs w:val="17"/>
          <w:u w:val="single"/>
        </w:rPr>
      </w:pPr>
    </w:p>
    <w:p w:rsidR="00407C03" w:rsidRPr="00676523" w:rsidRDefault="00402A0C" w:rsidP="009C0FDC">
      <w:pPr>
        <w:shd w:val="clear" w:color="auto" w:fill="FFFFFF"/>
        <w:spacing w:before="240" w:after="240" w:line="216" w:lineRule="atLeast"/>
        <w:rPr>
          <w:rFonts w:ascii="Times New Roman" w:eastAsia="Times New Roman" w:hAnsi="Times New Roman" w:cs="Times New Roman"/>
          <w:color w:val="373737"/>
        </w:rPr>
      </w:pPr>
      <w:r w:rsidRPr="00676523">
        <w:rPr>
          <w:rFonts w:ascii="Times New Roman" w:eastAsia="Times New Roman" w:hAnsi="Times New Roman" w:cs="Times New Roman"/>
          <w:color w:val="373737"/>
        </w:rPr>
        <w:t xml:space="preserve">                                                                                                                                                    </w:t>
      </w:r>
      <w:r w:rsidR="00407C03" w:rsidRPr="00676523">
        <w:rPr>
          <w:rFonts w:ascii="Times New Roman" w:eastAsia="Times New Roman" w:hAnsi="Times New Roman" w:cs="Times New Roman"/>
          <w:color w:val="373737"/>
        </w:rPr>
        <w:t>Приложение</w:t>
      </w:r>
      <w:r w:rsidRPr="00676523">
        <w:rPr>
          <w:rFonts w:ascii="Times New Roman" w:eastAsia="Times New Roman" w:hAnsi="Times New Roman" w:cs="Times New Roman"/>
          <w:color w:val="373737"/>
        </w:rPr>
        <w:t xml:space="preserve"> </w:t>
      </w:r>
    </w:p>
    <w:p w:rsidR="00407C03" w:rsidRPr="00402A0C" w:rsidRDefault="00407C03" w:rsidP="00402A0C">
      <w:pPr>
        <w:shd w:val="clear" w:color="auto" w:fill="FFFFFF"/>
        <w:spacing w:before="120" w:after="0" w:line="240" w:lineRule="auto"/>
        <w:jc w:val="center"/>
        <w:outlineLvl w:val="3"/>
        <w:rPr>
          <w:rFonts w:ascii="Times New Roman" w:eastAsia="Times New Roman" w:hAnsi="Times New Roman" w:cs="Times New Roman"/>
          <w:b/>
          <w:bCs/>
          <w:color w:val="373737"/>
          <w:sz w:val="24"/>
          <w:szCs w:val="24"/>
        </w:rPr>
      </w:pPr>
      <w:r w:rsidRPr="00402A0C">
        <w:rPr>
          <w:rFonts w:ascii="Times New Roman" w:eastAsia="Times New Roman" w:hAnsi="Times New Roman" w:cs="Times New Roman"/>
          <w:b/>
          <w:bCs/>
          <w:color w:val="373737"/>
          <w:sz w:val="24"/>
          <w:szCs w:val="24"/>
        </w:rPr>
        <w:t>Порядок проведения аттестации педагогических работников организаций, осуществляющих образовательную деятельность</w:t>
      </w:r>
    </w:p>
    <w:p w:rsidR="00407C03" w:rsidRPr="00402A0C" w:rsidRDefault="00407C03" w:rsidP="00402A0C">
      <w:pPr>
        <w:shd w:val="clear" w:color="auto" w:fill="FFFFFF"/>
        <w:spacing w:before="240" w:after="240" w:line="216" w:lineRule="atLeast"/>
        <w:ind w:left="672"/>
        <w:jc w:val="center"/>
        <w:rPr>
          <w:rFonts w:ascii="Times New Roman" w:eastAsia="Times New Roman" w:hAnsi="Times New Roman" w:cs="Times New Roman"/>
          <w:color w:val="373737"/>
          <w:sz w:val="24"/>
          <w:szCs w:val="24"/>
        </w:rPr>
      </w:pPr>
      <w:r w:rsidRPr="00402A0C">
        <w:rPr>
          <w:rFonts w:ascii="Times New Roman" w:eastAsia="Times New Roman" w:hAnsi="Times New Roman" w:cs="Times New Roman"/>
          <w:b/>
          <w:bCs/>
          <w:color w:val="373737"/>
          <w:sz w:val="24"/>
          <w:szCs w:val="24"/>
        </w:rPr>
        <w:t>I. Общие положения</w:t>
      </w:r>
    </w:p>
    <w:p w:rsidR="00676523" w:rsidRDefault="00407C03" w:rsidP="00676523">
      <w:pPr>
        <w:shd w:val="clear" w:color="auto" w:fill="FFFFFF"/>
        <w:spacing w:before="240"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407C03" w:rsidRPr="00402A0C" w:rsidRDefault="00407C03" w:rsidP="00676523">
      <w:pPr>
        <w:shd w:val="clear" w:color="auto" w:fill="FFFFFF"/>
        <w:spacing w:before="240"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407C03" w:rsidRPr="00402A0C" w:rsidRDefault="00407C03" w:rsidP="00676523">
      <w:pPr>
        <w:shd w:val="clear" w:color="auto" w:fill="FFFFFF"/>
        <w:spacing w:before="240"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sidRPr="00402A0C">
        <w:rPr>
          <w:rFonts w:ascii="Times New Roman" w:eastAsia="Times New Roman" w:hAnsi="Times New Roman" w:cs="Times New Roman"/>
          <w:color w:val="373737"/>
          <w:sz w:val="24"/>
          <w:szCs w:val="24"/>
          <w:vertAlign w:val="superscript"/>
        </w:rPr>
        <w:t>1</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 Основными задачами проведения аттестации являются:</w:t>
      </w:r>
    </w:p>
    <w:p w:rsidR="00407C03" w:rsidRPr="00402A0C"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определение необходимости повышения квалификации педагогических работников;</w:t>
      </w:r>
    </w:p>
    <w:p w:rsidR="00407C03" w:rsidRPr="00402A0C"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повышение эффективности и качества педагогической деятельности;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выявление перспектив использования потенциальных возможностей педагогических работников;</w:t>
      </w:r>
    </w:p>
    <w:p w:rsidR="00407C03" w:rsidRPr="00402A0C"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407C03"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676523" w:rsidRPr="00402A0C" w:rsidRDefault="00676523" w:rsidP="00676523">
      <w:pPr>
        <w:shd w:val="clear" w:color="auto" w:fill="FFFFFF"/>
        <w:spacing w:after="0" w:line="216" w:lineRule="atLeast"/>
        <w:ind w:left="672"/>
        <w:jc w:val="both"/>
        <w:rPr>
          <w:rFonts w:ascii="Times New Roman" w:eastAsia="Times New Roman" w:hAnsi="Times New Roman" w:cs="Times New Roman"/>
          <w:color w:val="373737"/>
          <w:sz w:val="24"/>
          <w:szCs w:val="24"/>
        </w:rPr>
      </w:pPr>
    </w:p>
    <w:p w:rsidR="00407C03" w:rsidRPr="00402A0C" w:rsidRDefault="00407C03" w:rsidP="00676523">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676523" w:rsidRDefault="00676523" w:rsidP="00402A0C">
      <w:pPr>
        <w:shd w:val="clear" w:color="auto" w:fill="FFFFFF"/>
        <w:spacing w:before="240" w:after="240" w:line="216" w:lineRule="atLeast"/>
        <w:ind w:left="672"/>
        <w:jc w:val="both"/>
        <w:rPr>
          <w:rFonts w:ascii="Times New Roman" w:eastAsia="Times New Roman" w:hAnsi="Times New Roman" w:cs="Times New Roman"/>
          <w:b/>
          <w:bCs/>
          <w:color w:val="373737"/>
          <w:sz w:val="24"/>
          <w:szCs w:val="24"/>
        </w:rPr>
      </w:pPr>
    </w:p>
    <w:p w:rsidR="00407C03" w:rsidRPr="00402A0C" w:rsidRDefault="00407C03" w:rsidP="00676523">
      <w:pPr>
        <w:shd w:val="clear" w:color="auto" w:fill="FFFFFF"/>
        <w:spacing w:before="240" w:after="240" w:line="216" w:lineRule="atLeast"/>
        <w:ind w:left="672"/>
        <w:jc w:val="center"/>
        <w:rPr>
          <w:rFonts w:ascii="Times New Roman" w:eastAsia="Times New Roman" w:hAnsi="Times New Roman" w:cs="Times New Roman"/>
          <w:color w:val="373737"/>
          <w:sz w:val="24"/>
          <w:szCs w:val="24"/>
        </w:rPr>
      </w:pPr>
      <w:r w:rsidRPr="00402A0C">
        <w:rPr>
          <w:rFonts w:ascii="Times New Roman" w:eastAsia="Times New Roman" w:hAnsi="Times New Roman" w:cs="Times New Roman"/>
          <w:b/>
          <w:bCs/>
          <w:color w:val="373737"/>
          <w:sz w:val="24"/>
          <w:szCs w:val="24"/>
        </w:rPr>
        <w:t>II. Аттестация педагогических работников в целях подтверждения соответствия занимаемой должности</w:t>
      </w:r>
    </w:p>
    <w:p w:rsidR="00407C03" w:rsidRPr="00402A0C" w:rsidRDefault="00407C03" w:rsidP="00676523">
      <w:pPr>
        <w:shd w:val="clear" w:color="auto" w:fill="FFFFFF"/>
        <w:spacing w:before="240" w:after="240" w:line="240" w:lineRule="auto"/>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402A0C">
        <w:rPr>
          <w:rFonts w:ascii="Times New Roman" w:eastAsia="Times New Roman" w:hAnsi="Times New Roman" w:cs="Times New Roman"/>
          <w:color w:val="373737"/>
          <w:sz w:val="24"/>
          <w:szCs w:val="24"/>
          <w:vertAlign w:val="superscript"/>
        </w:rPr>
        <w:t>2</w:t>
      </w:r>
      <w:r w:rsidRPr="00402A0C">
        <w:rPr>
          <w:rFonts w:ascii="Times New Roman" w:eastAsia="Times New Roman" w:hAnsi="Times New Roman" w:cs="Times New Roman"/>
          <w:color w:val="373737"/>
          <w:sz w:val="24"/>
          <w:szCs w:val="24"/>
        </w:rPr>
        <w:t>.</w:t>
      </w:r>
    </w:p>
    <w:p w:rsidR="00407C03" w:rsidRPr="00402A0C" w:rsidRDefault="00407C03" w:rsidP="00676523">
      <w:pPr>
        <w:shd w:val="clear" w:color="auto" w:fill="FFFFFF"/>
        <w:spacing w:before="240" w:after="240" w:line="240" w:lineRule="auto"/>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8. Аттестация педагогических работников проводится в соответствии с распорядительным актом работодателя.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11. В представлении содержатся следующие сведения о педагогическом работнике:</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 фамилия, имя, отчество (при наличии);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б) наименование должности на дату проведения аттестации;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дата заключения по этой должности трудового договора;</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г) уровень образования и (или) квалификации по специальности или направлению подготовки;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д) информация о получении дополнительного профессионального образования по профилю педагогической деятельности;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е) результаты предыдущих аттестаций (в случае их проведения);</w:t>
      </w:r>
    </w:p>
    <w:p w:rsidR="00407C03"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676523" w:rsidRPr="00402A0C" w:rsidRDefault="00676523" w:rsidP="00676523">
      <w:pPr>
        <w:shd w:val="clear" w:color="auto" w:fill="FFFFFF"/>
        <w:spacing w:after="0" w:line="240" w:lineRule="auto"/>
        <w:ind w:left="672"/>
        <w:jc w:val="both"/>
        <w:rPr>
          <w:rFonts w:ascii="Times New Roman" w:eastAsia="Times New Roman" w:hAnsi="Times New Roman" w:cs="Times New Roman"/>
          <w:color w:val="373737"/>
          <w:sz w:val="24"/>
          <w:szCs w:val="24"/>
        </w:rPr>
      </w:pPr>
    </w:p>
    <w:p w:rsidR="00407C03" w:rsidRPr="00402A0C" w:rsidRDefault="00407C03" w:rsidP="00676523">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12. Работодатель знакомит педагогического работника с представлением пoд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407C03"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lastRenderedPageBreak/>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676523" w:rsidRPr="00402A0C" w:rsidRDefault="0067652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13. Аттестация проводится на заседании аттестационной комиссии организации с участием педагогического работника.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15. По результатам аттестации педагогического работника аттестационная комиссия организации принимает одно из следующих решений:</w:t>
      </w:r>
    </w:p>
    <w:p w:rsidR="00407C03" w:rsidRPr="00402A0C" w:rsidRDefault="00407C03"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соответствует занимаемой должности (указывается должность педагогического работника);</w:t>
      </w:r>
    </w:p>
    <w:p w:rsidR="00407C03" w:rsidRDefault="00407C03"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не соответствует занимаемой должности (указывается должность педагогического работника).</w:t>
      </w:r>
    </w:p>
    <w:p w:rsidR="003350F8" w:rsidRPr="00402A0C" w:rsidRDefault="003350F8"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p>
    <w:p w:rsidR="00407C03" w:rsidRPr="00402A0C" w:rsidRDefault="00407C03"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w:t>
      </w:r>
      <w:r w:rsidRPr="00402A0C">
        <w:rPr>
          <w:rFonts w:ascii="Times New Roman" w:eastAsia="Times New Roman" w:hAnsi="Times New Roman" w:cs="Times New Roman"/>
          <w:color w:val="373737"/>
          <w:sz w:val="24"/>
          <w:szCs w:val="24"/>
        </w:rPr>
        <w:lastRenderedPageBreak/>
        <w:t>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22. Аттестацию в целях подтверждения соответствия занимаемой должности не проходят следующие педагогические работники: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 педагогические работники, имеющие квалификационные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б) проработавшие в занимаемой должности менее двух лет в организации, в которой проводится аттестация;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беременные женщины;</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г) женщины, находящиеся в отпуске по беременности и родам;</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д) лица, находящиеся в отпуске по уходу за ребенком до достижения им возраста трех лет;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е) отсутствовавшие на рабочем месте более четырех месяцев подряд в связи с заболеванием.</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407C03"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3350F8" w:rsidRPr="00402A0C" w:rsidRDefault="003350F8" w:rsidP="009C0FDC">
      <w:pPr>
        <w:shd w:val="clear" w:color="auto" w:fill="FFFFFF"/>
        <w:spacing w:before="240" w:after="240" w:line="216" w:lineRule="atLeast"/>
        <w:jc w:val="both"/>
        <w:rPr>
          <w:rFonts w:ascii="Times New Roman" w:eastAsia="Times New Roman" w:hAnsi="Times New Roman" w:cs="Times New Roman"/>
          <w:color w:val="373737"/>
          <w:sz w:val="24"/>
          <w:szCs w:val="24"/>
        </w:rPr>
      </w:pPr>
    </w:p>
    <w:p w:rsidR="00407C03" w:rsidRPr="00402A0C" w:rsidRDefault="00407C03" w:rsidP="003350F8">
      <w:pPr>
        <w:shd w:val="clear" w:color="auto" w:fill="FFFFFF"/>
        <w:spacing w:before="240" w:after="240" w:line="216" w:lineRule="atLeast"/>
        <w:ind w:left="672"/>
        <w:jc w:val="center"/>
        <w:rPr>
          <w:rFonts w:ascii="Times New Roman" w:eastAsia="Times New Roman" w:hAnsi="Times New Roman" w:cs="Times New Roman"/>
          <w:color w:val="373737"/>
          <w:sz w:val="24"/>
          <w:szCs w:val="24"/>
        </w:rPr>
      </w:pPr>
      <w:r w:rsidRPr="00402A0C">
        <w:rPr>
          <w:rFonts w:ascii="Times New Roman" w:eastAsia="Times New Roman" w:hAnsi="Times New Roman" w:cs="Times New Roman"/>
          <w:b/>
          <w:bCs/>
          <w:color w:val="373737"/>
          <w:sz w:val="24"/>
          <w:szCs w:val="24"/>
        </w:rPr>
        <w:t>III. Аттестация педагогических работников в целях установления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24. Аттестация педагогических работников в целях установления квалификационной категории проводится по их желанию.</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По результатам аттестации педагогическим работникам устанавливается первая или высшая квалификационная категория.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Квалификационная категория устанавливается сроком на 5 лет. Срок действия квалификационной категории продлению не подлежит.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r w:rsidRPr="00402A0C">
        <w:rPr>
          <w:rFonts w:ascii="Times New Roman" w:eastAsia="Times New Roman" w:hAnsi="Times New Roman" w:cs="Times New Roman"/>
          <w:color w:val="373737"/>
          <w:sz w:val="24"/>
          <w:szCs w:val="24"/>
          <w:vertAlign w:val="superscript"/>
        </w:rPr>
        <w:t>4</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состав аттестационных комиссий включается представитель соответствующего профессионального союза.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31. Истечение срока действия высшей квалификационной категории не ограничивает право педагогического работника впоследствии обращаться в </w:t>
      </w:r>
      <w:r w:rsidRPr="00402A0C">
        <w:rPr>
          <w:rFonts w:ascii="Times New Roman" w:eastAsia="Times New Roman" w:hAnsi="Times New Roman" w:cs="Times New Roman"/>
          <w:color w:val="373737"/>
          <w:sz w:val="24"/>
          <w:szCs w:val="24"/>
        </w:rPr>
        <w:lastRenderedPageBreak/>
        <w:t>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б) осуществляется письменное уведомление педагогических работников о сроке и месте проведения их аттестации.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34. Заседание аттестационной комиссии считается правомочным, если на нем присутствуют не менее двух третей от общего числа ее членов.</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36. Первая квалификационная категория педагогическим работникам устанавливается на основе: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стабильных положительных результатов освоения обучающимися образовательных программ по итогам мониторингов, проводимых организацией;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402A0C">
        <w:rPr>
          <w:rFonts w:ascii="Times New Roman" w:eastAsia="Times New Roman" w:hAnsi="Times New Roman" w:cs="Times New Roman"/>
          <w:color w:val="373737"/>
          <w:sz w:val="24"/>
          <w:szCs w:val="24"/>
          <w:vertAlign w:val="superscript"/>
        </w:rPr>
        <w:t>5</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выявления развития у обучающихся способностей к научной (интеллектуальной), творческой, физкультурно-спортивной деятельности;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37. Высшая квалификационная категория педагогическим работникам устанавливается на основе: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402A0C">
        <w:rPr>
          <w:rFonts w:ascii="Times New Roman" w:eastAsia="Times New Roman" w:hAnsi="Times New Roman" w:cs="Times New Roman"/>
          <w:color w:val="373737"/>
          <w:sz w:val="24"/>
          <w:szCs w:val="24"/>
          <w:vertAlign w:val="superscript"/>
        </w:rPr>
        <w:t>5</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lastRenderedPageBreak/>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39. По результатам аттестации аттестационная комиссия принимает одно из следующих решений: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Решение аттестационной комиссии вступает в силу со дня его вынесения.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lastRenderedPageBreak/>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vertAlign w:val="superscript"/>
        </w:rPr>
        <w:t>1</w:t>
      </w:r>
      <w:r w:rsidRPr="00402A0C">
        <w:rPr>
          <w:rFonts w:ascii="Times New Roman" w:eastAsia="Times New Roman" w:hAnsi="Times New Roman" w:cs="Times New Roman"/>
          <w:color w:val="373737"/>
          <w:sz w:val="24"/>
          <w:szCs w:val="24"/>
        </w:rPr>
        <w:t>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vertAlign w:val="superscript"/>
        </w:rPr>
        <w:t>2</w:t>
      </w:r>
      <w:r w:rsidRPr="00402A0C">
        <w:rPr>
          <w:rFonts w:ascii="Times New Roman" w:eastAsia="Times New Roman" w:hAnsi="Times New Roman" w:cs="Times New Roman"/>
          <w:color w:val="373737"/>
          <w:sz w:val="24"/>
          <w:szCs w:val="24"/>
        </w:rPr>
        <w:t>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vertAlign w:val="superscript"/>
        </w:rPr>
        <w:t>3</w:t>
      </w:r>
      <w:r w:rsidRPr="00402A0C">
        <w:rPr>
          <w:rFonts w:ascii="Times New Roman" w:eastAsia="Times New Roman" w:hAnsi="Times New Roman" w:cs="Times New Roman"/>
          <w:color w:val="373737"/>
          <w:sz w:val="24"/>
          <w:szCs w:val="24"/>
        </w:rP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vertAlign w:val="superscript"/>
        </w:rPr>
        <w:t>4</w:t>
      </w:r>
      <w:r w:rsidRPr="00402A0C">
        <w:rPr>
          <w:rFonts w:ascii="Times New Roman" w:eastAsia="Times New Roman" w:hAnsi="Times New Roman" w:cs="Times New Roman"/>
          <w:color w:val="373737"/>
          <w:sz w:val="24"/>
          <w:szCs w:val="24"/>
        </w:rPr>
        <w:t>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vertAlign w:val="superscript"/>
        </w:rPr>
        <w:t>5</w:t>
      </w:r>
      <w:r w:rsidRPr="00402A0C">
        <w:rPr>
          <w:rFonts w:ascii="Times New Roman" w:eastAsia="Times New Roman" w:hAnsi="Times New Roman" w:cs="Times New Roman"/>
          <w:color w:val="373737"/>
          <w:sz w:val="24"/>
          <w:szCs w:val="24"/>
        </w:rPr>
        <w:t>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4915EA" w:rsidRPr="00402A0C" w:rsidRDefault="004915EA" w:rsidP="00402A0C">
      <w:pPr>
        <w:jc w:val="both"/>
        <w:rPr>
          <w:rFonts w:ascii="Times New Roman" w:hAnsi="Times New Roman" w:cs="Times New Roman"/>
          <w:sz w:val="24"/>
          <w:szCs w:val="24"/>
        </w:rPr>
      </w:pPr>
    </w:p>
    <w:sectPr w:rsidR="004915EA" w:rsidRPr="00402A0C" w:rsidSect="00676523">
      <w:footerReference w:type="default" r:id="rId7"/>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47D" w:rsidRDefault="0061247D" w:rsidP="00402A0C">
      <w:pPr>
        <w:spacing w:after="0" w:line="240" w:lineRule="auto"/>
      </w:pPr>
      <w:r>
        <w:separator/>
      </w:r>
    </w:p>
  </w:endnote>
  <w:endnote w:type="continuationSeparator" w:id="1">
    <w:p w:rsidR="0061247D" w:rsidRDefault="0061247D" w:rsidP="00402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7407"/>
      <w:docPartObj>
        <w:docPartGallery w:val="Page Numbers (Bottom of Page)"/>
        <w:docPartUnique/>
      </w:docPartObj>
    </w:sdtPr>
    <w:sdtContent>
      <w:p w:rsidR="00402A0C" w:rsidRDefault="00F62407">
        <w:pPr>
          <w:pStyle w:val="a9"/>
          <w:jc w:val="center"/>
        </w:pPr>
        <w:fldSimple w:instr=" PAGE   \* MERGEFORMAT ">
          <w:r w:rsidR="009C0FDC">
            <w:rPr>
              <w:noProof/>
            </w:rPr>
            <w:t>9</w:t>
          </w:r>
        </w:fldSimple>
      </w:p>
    </w:sdtContent>
  </w:sdt>
  <w:p w:rsidR="00402A0C" w:rsidRDefault="00402A0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47D" w:rsidRDefault="0061247D" w:rsidP="00402A0C">
      <w:pPr>
        <w:spacing w:after="0" w:line="240" w:lineRule="auto"/>
      </w:pPr>
      <w:r>
        <w:separator/>
      </w:r>
    </w:p>
  </w:footnote>
  <w:footnote w:type="continuationSeparator" w:id="1">
    <w:p w:rsidR="0061247D" w:rsidRDefault="0061247D" w:rsidP="00402A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07C03"/>
    <w:rsid w:val="00224508"/>
    <w:rsid w:val="003350F8"/>
    <w:rsid w:val="00402A0C"/>
    <w:rsid w:val="00407C03"/>
    <w:rsid w:val="00433F49"/>
    <w:rsid w:val="004915EA"/>
    <w:rsid w:val="004A7824"/>
    <w:rsid w:val="0061247D"/>
    <w:rsid w:val="00676523"/>
    <w:rsid w:val="008565D3"/>
    <w:rsid w:val="009C0FDC"/>
    <w:rsid w:val="00CF3CDE"/>
    <w:rsid w:val="00F62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24"/>
  </w:style>
  <w:style w:type="paragraph" w:styleId="1">
    <w:name w:val="heading 1"/>
    <w:basedOn w:val="a"/>
    <w:link w:val="10"/>
    <w:uiPriority w:val="9"/>
    <w:qFormat/>
    <w:rsid w:val="00407C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07C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407C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C0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07C03"/>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407C03"/>
    <w:rPr>
      <w:rFonts w:ascii="Times New Roman" w:eastAsia="Times New Roman" w:hAnsi="Times New Roman" w:cs="Times New Roman"/>
      <w:b/>
      <w:bCs/>
      <w:sz w:val="24"/>
      <w:szCs w:val="24"/>
    </w:rPr>
  </w:style>
  <w:style w:type="character" w:customStyle="1" w:styleId="apple-converted-space">
    <w:name w:val="apple-converted-space"/>
    <w:basedOn w:val="a0"/>
    <w:rsid w:val="00407C03"/>
  </w:style>
  <w:style w:type="character" w:styleId="a3">
    <w:name w:val="Hyperlink"/>
    <w:basedOn w:val="a0"/>
    <w:uiPriority w:val="99"/>
    <w:semiHidden/>
    <w:unhideWhenUsed/>
    <w:rsid w:val="00407C03"/>
    <w:rPr>
      <w:color w:val="0000FF"/>
      <w:u w:val="single"/>
    </w:rPr>
  </w:style>
  <w:style w:type="character" w:customStyle="1" w:styleId="comments">
    <w:name w:val="comments"/>
    <w:basedOn w:val="a0"/>
    <w:rsid w:val="00407C03"/>
  </w:style>
  <w:style w:type="character" w:customStyle="1" w:styleId="tik-text">
    <w:name w:val="tik-text"/>
    <w:basedOn w:val="a0"/>
    <w:rsid w:val="00407C03"/>
  </w:style>
  <w:style w:type="paragraph" w:styleId="a4">
    <w:name w:val="Normal (Web)"/>
    <w:basedOn w:val="a"/>
    <w:uiPriority w:val="99"/>
    <w:semiHidden/>
    <w:unhideWhenUsed/>
    <w:rsid w:val="00407C0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07C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7C03"/>
    <w:rPr>
      <w:rFonts w:ascii="Tahoma" w:hAnsi="Tahoma" w:cs="Tahoma"/>
      <w:sz w:val="16"/>
      <w:szCs w:val="16"/>
    </w:rPr>
  </w:style>
  <w:style w:type="paragraph" w:styleId="a7">
    <w:name w:val="header"/>
    <w:basedOn w:val="a"/>
    <w:link w:val="a8"/>
    <w:uiPriority w:val="99"/>
    <w:semiHidden/>
    <w:unhideWhenUsed/>
    <w:rsid w:val="00402A0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02A0C"/>
  </w:style>
  <w:style w:type="paragraph" w:styleId="a9">
    <w:name w:val="footer"/>
    <w:basedOn w:val="a"/>
    <w:link w:val="aa"/>
    <w:uiPriority w:val="99"/>
    <w:unhideWhenUsed/>
    <w:rsid w:val="00402A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2A0C"/>
  </w:style>
</w:styles>
</file>

<file path=word/webSettings.xml><?xml version="1.0" encoding="utf-8"?>
<w:webSettings xmlns:r="http://schemas.openxmlformats.org/officeDocument/2006/relationships" xmlns:w="http://schemas.openxmlformats.org/wordprocessingml/2006/main">
  <w:divs>
    <w:div w:id="220335033">
      <w:bodyDiv w:val="1"/>
      <w:marLeft w:val="0"/>
      <w:marRight w:val="0"/>
      <w:marTop w:val="0"/>
      <w:marBottom w:val="0"/>
      <w:divBdr>
        <w:top w:val="none" w:sz="0" w:space="0" w:color="auto"/>
        <w:left w:val="none" w:sz="0" w:space="0" w:color="auto"/>
        <w:bottom w:val="none" w:sz="0" w:space="0" w:color="auto"/>
        <w:right w:val="none" w:sz="0" w:space="0" w:color="auto"/>
      </w:divBdr>
      <w:divsChild>
        <w:div w:id="1471093412">
          <w:marLeft w:val="192"/>
          <w:marRight w:val="0"/>
          <w:marTop w:val="216"/>
          <w:marBottom w:val="0"/>
          <w:divBdr>
            <w:top w:val="none" w:sz="0" w:space="0" w:color="auto"/>
            <w:left w:val="none" w:sz="0" w:space="0" w:color="auto"/>
            <w:bottom w:val="none" w:sz="0" w:space="0" w:color="auto"/>
            <w:right w:val="none" w:sz="0" w:space="0" w:color="auto"/>
          </w:divBdr>
          <w:divsChild>
            <w:div w:id="644118916">
              <w:marLeft w:val="0"/>
              <w:marRight w:val="0"/>
              <w:marTop w:val="0"/>
              <w:marBottom w:val="0"/>
              <w:divBdr>
                <w:top w:val="none" w:sz="0" w:space="0" w:color="auto"/>
                <w:left w:val="none" w:sz="0" w:space="0" w:color="auto"/>
                <w:bottom w:val="none" w:sz="0" w:space="0" w:color="auto"/>
                <w:right w:val="none" w:sz="0" w:space="0" w:color="auto"/>
              </w:divBdr>
              <w:divsChild>
                <w:div w:id="136191694">
                  <w:marLeft w:val="0"/>
                  <w:marRight w:val="0"/>
                  <w:marTop w:val="0"/>
                  <w:marBottom w:val="0"/>
                  <w:divBdr>
                    <w:top w:val="none" w:sz="0" w:space="0" w:color="auto"/>
                    <w:left w:val="none" w:sz="0" w:space="0" w:color="auto"/>
                    <w:bottom w:val="none" w:sz="0" w:space="0" w:color="auto"/>
                    <w:right w:val="none" w:sz="0" w:space="0" w:color="auto"/>
                  </w:divBdr>
                </w:div>
                <w:div w:id="12898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1206">
          <w:marLeft w:val="192"/>
          <w:marRight w:val="0"/>
          <w:marTop w:val="0"/>
          <w:marBottom w:val="0"/>
          <w:divBdr>
            <w:top w:val="none" w:sz="0" w:space="0" w:color="auto"/>
            <w:left w:val="none" w:sz="0" w:space="0" w:color="auto"/>
            <w:bottom w:val="none" w:sz="0" w:space="0" w:color="auto"/>
            <w:right w:val="none" w:sz="0" w:space="0" w:color="auto"/>
          </w:divBdr>
          <w:divsChild>
            <w:div w:id="371685959">
              <w:marLeft w:val="0"/>
              <w:marRight w:val="0"/>
              <w:marTop w:val="0"/>
              <w:marBottom w:val="0"/>
              <w:divBdr>
                <w:top w:val="none" w:sz="0" w:space="0" w:color="auto"/>
                <w:left w:val="none" w:sz="0" w:space="0" w:color="auto"/>
                <w:bottom w:val="none" w:sz="0" w:space="0" w:color="auto"/>
                <w:right w:val="none" w:sz="0" w:space="0" w:color="auto"/>
              </w:divBdr>
              <w:divsChild>
                <w:div w:id="653098309">
                  <w:marLeft w:val="0"/>
                  <w:marRight w:val="0"/>
                  <w:marTop w:val="0"/>
                  <w:marBottom w:val="0"/>
                  <w:divBdr>
                    <w:top w:val="none" w:sz="0" w:space="0" w:color="auto"/>
                    <w:left w:val="none" w:sz="0" w:space="0" w:color="auto"/>
                    <w:bottom w:val="none" w:sz="0" w:space="0" w:color="auto"/>
                    <w:right w:val="none" w:sz="0" w:space="0" w:color="auto"/>
                  </w:divBdr>
                  <w:divsChild>
                    <w:div w:id="441073723">
                      <w:marLeft w:val="0"/>
                      <w:marRight w:val="0"/>
                      <w:marTop w:val="0"/>
                      <w:marBottom w:val="60"/>
                      <w:divBdr>
                        <w:top w:val="none" w:sz="0" w:space="0" w:color="auto"/>
                        <w:left w:val="none" w:sz="0" w:space="0" w:color="auto"/>
                        <w:bottom w:val="none" w:sz="0" w:space="0" w:color="auto"/>
                        <w:right w:val="none" w:sz="0" w:space="0" w:color="auto"/>
                      </w:divBdr>
                    </w:div>
                    <w:div w:id="689381247">
                      <w:marLeft w:val="0"/>
                      <w:marRight w:val="0"/>
                      <w:marTop w:val="0"/>
                      <w:marBottom w:val="0"/>
                      <w:divBdr>
                        <w:top w:val="none" w:sz="0" w:space="0" w:color="auto"/>
                        <w:left w:val="none" w:sz="0" w:space="0" w:color="auto"/>
                        <w:bottom w:val="none" w:sz="0" w:space="0" w:color="auto"/>
                        <w:right w:val="none" w:sz="0" w:space="0" w:color="auto"/>
                      </w:divBdr>
                    </w:div>
                    <w:div w:id="1378434490">
                      <w:marLeft w:val="0"/>
                      <w:marRight w:val="0"/>
                      <w:marTop w:val="60"/>
                      <w:marBottom w:val="60"/>
                      <w:divBdr>
                        <w:top w:val="none" w:sz="0" w:space="0" w:color="auto"/>
                        <w:left w:val="none" w:sz="0" w:space="0" w:color="auto"/>
                        <w:bottom w:val="none" w:sz="0" w:space="0" w:color="auto"/>
                        <w:right w:val="none" w:sz="0" w:space="0" w:color="auto"/>
                      </w:divBdr>
                    </w:div>
                  </w:divsChild>
                </w:div>
                <w:div w:id="1801070642">
                  <w:marLeft w:val="0"/>
                  <w:marRight w:val="0"/>
                  <w:marTop w:val="0"/>
                  <w:marBottom w:val="0"/>
                  <w:divBdr>
                    <w:top w:val="none" w:sz="0" w:space="0" w:color="auto"/>
                    <w:left w:val="none" w:sz="0" w:space="0" w:color="auto"/>
                    <w:bottom w:val="none" w:sz="0" w:space="0" w:color="auto"/>
                    <w:right w:val="none" w:sz="0" w:space="0" w:color="auto"/>
                  </w:divBdr>
                  <w:divsChild>
                    <w:div w:id="15740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ru/2014/06/04/attestazia-dok.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3457</Words>
  <Characters>19709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2014-06-05T13:27:00Z</dcterms:created>
  <dcterms:modified xsi:type="dcterms:W3CDTF">2014-06-25T03:59:00Z</dcterms:modified>
</cp:coreProperties>
</file>